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C729A3" w:rsidRDefault="00917C36" w:rsidP="00A22BA8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>
        <w:rPr>
          <w:b/>
          <w:sz w:val="28"/>
          <w:szCs w:val="28"/>
        </w:rPr>
        <w:tab/>
      </w:r>
      <w:r w:rsidR="00D22C58" w:rsidRPr="00C729A3">
        <w:rPr>
          <w:b/>
          <w:sz w:val="28"/>
          <w:szCs w:val="28"/>
        </w:rPr>
        <w:t xml:space="preserve">CPOA </w:t>
      </w:r>
      <w:r w:rsidR="00EF1480">
        <w:rPr>
          <w:b/>
          <w:sz w:val="28"/>
          <w:szCs w:val="28"/>
        </w:rPr>
        <w:t>General Assembly</w:t>
      </w:r>
      <w:r w:rsidR="00D22C58" w:rsidRPr="00C729A3">
        <w:rPr>
          <w:b/>
          <w:sz w:val="28"/>
          <w:szCs w:val="28"/>
        </w:rPr>
        <w:t xml:space="preserve"> Meeting Minutes</w:t>
      </w:r>
    </w:p>
    <w:p w:rsidR="006D56A8" w:rsidRDefault="0051068D" w:rsidP="00A22BA8">
      <w:pPr>
        <w:jc w:val="center"/>
        <w:rPr>
          <w:rFonts w:ascii="Courier New" w:hAnsi="Courier New" w:cs="Courier New"/>
          <w:color w:val="0000FF"/>
          <w:sz w:val="20"/>
          <w:szCs w:val="20"/>
          <w:u w:val="single"/>
        </w:rPr>
      </w:pPr>
      <w:hyperlink r:id="rId10" w:history="1">
        <w:r w:rsidR="003C7B96">
          <w:rPr>
            <w:rFonts w:ascii="Courier New" w:hAnsi="Courier New" w:cs="Courier New"/>
            <w:color w:val="0000FF"/>
            <w:sz w:val="20"/>
            <w:szCs w:val="20"/>
            <w:u w:val="single"/>
          </w:rPr>
          <w:t>http://www.paxrivercpoa.org</w:t>
        </w:r>
      </w:hyperlink>
    </w:p>
    <w:p w:rsidR="00FC66B5" w:rsidRDefault="0051068D" w:rsidP="00A22BA8">
      <w:pPr>
        <w:jc w:val="center"/>
        <w:rPr>
          <w:rFonts w:ascii="Courier New" w:hAnsi="Courier New" w:cs="Courier New"/>
          <w:sz w:val="20"/>
          <w:szCs w:val="20"/>
        </w:rPr>
      </w:pPr>
      <w:hyperlink r:id="rId11" w:history="1">
        <w:r w:rsidR="00FC66B5" w:rsidRPr="00614987">
          <w:rPr>
            <w:rStyle w:val="Hyperlink"/>
            <w:rFonts w:ascii="Courier New" w:hAnsi="Courier New" w:cs="Courier New"/>
            <w:sz w:val="20"/>
            <w:szCs w:val="20"/>
          </w:rPr>
          <w:t>https://www.facebook.com/pages/Patuxent-River-CPOA/355550649049?fref=nf</w:t>
        </w:r>
      </w:hyperlink>
    </w:p>
    <w:p w:rsidR="00D22C58" w:rsidRPr="009252CD" w:rsidRDefault="004D5EA4" w:rsidP="00A22BA8">
      <w:pPr>
        <w:jc w:val="center"/>
        <w:rPr>
          <w:b/>
          <w:sz w:val="28"/>
          <w:szCs w:val="28"/>
        </w:rPr>
      </w:pPr>
      <w:r w:rsidRPr="009252CD">
        <w:rPr>
          <w:b/>
          <w:sz w:val="28"/>
          <w:szCs w:val="28"/>
        </w:rPr>
        <w:t>0</w:t>
      </w:r>
      <w:r w:rsidR="003D55CD">
        <w:rPr>
          <w:b/>
          <w:sz w:val="28"/>
          <w:szCs w:val="28"/>
        </w:rPr>
        <w:t>5</w:t>
      </w:r>
      <w:r w:rsidR="00730C7B">
        <w:rPr>
          <w:b/>
          <w:sz w:val="28"/>
          <w:szCs w:val="28"/>
        </w:rPr>
        <w:t xml:space="preserve"> </w:t>
      </w:r>
      <w:r w:rsidR="003D55CD">
        <w:rPr>
          <w:b/>
          <w:sz w:val="28"/>
          <w:szCs w:val="28"/>
        </w:rPr>
        <w:t>AUGUST</w:t>
      </w:r>
      <w:r w:rsidR="00730C7B">
        <w:rPr>
          <w:b/>
          <w:sz w:val="28"/>
          <w:szCs w:val="28"/>
        </w:rPr>
        <w:t xml:space="preserve"> </w:t>
      </w:r>
      <w:r w:rsidR="00D276D5" w:rsidRPr="009252CD">
        <w:rPr>
          <w:b/>
          <w:sz w:val="28"/>
          <w:szCs w:val="28"/>
        </w:rPr>
        <w:t>201</w:t>
      </w:r>
      <w:r w:rsidR="009252CD" w:rsidRPr="009252CD">
        <w:rPr>
          <w:b/>
          <w:sz w:val="28"/>
          <w:szCs w:val="28"/>
        </w:rPr>
        <w:t>5</w:t>
      </w:r>
    </w:p>
    <w:p w:rsidR="00D22C58" w:rsidRPr="009252CD" w:rsidRDefault="00D22C58">
      <w:pPr>
        <w:rPr>
          <w:color w:val="FF0000"/>
        </w:rPr>
      </w:pPr>
    </w:p>
    <w:p w:rsidR="00D22C58" w:rsidRPr="009252CD" w:rsidRDefault="00D22C58">
      <w:r w:rsidRPr="009252CD">
        <w:rPr>
          <w:u w:val="single"/>
        </w:rPr>
        <w:t>Members in attendance</w:t>
      </w:r>
      <w:r w:rsidRPr="009252CD">
        <w:t>:</w:t>
      </w:r>
      <w:r w:rsidR="00EF1480" w:rsidRPr="009252CD">
        <w:t xml:space="preserve">  Approximately</w:t>
      </w:r>
      <w:r w:rsidR="00A92164" w:rsidRPr="009252CD">
        <w:t xml:space="preserve"> </w:t>
      </w:r>
      <w:r w:rsidR="003D55CD">
        <w:t>41</w:t>
      </w:r>
    </w:p>
    <w:p w:rsidR="009444BD" w:rsidRPr="009252CD" w:rsidRDefault="009444BD">
      <w:r w:rsidRPr="009252CD">
        <w:rPr>
          <w:u w:val="single"/>
        </w:rPr>
        <w:t>Meeting Started</w:t>
      </w:r>
      <w:r w:rsidRPr="009252CD">
        <w:t xml:space="preserve">: </w:t>
      </w:r>
      <w:r w:rsidR="00E46F68" w:rsidRPr="009252CD">
        <w:t>1</w:t>
      </w:r>
      <w:r w:rsidR="003D55CD">
        <w:t>502</w:t>
      </w:r>
      <w:r w:rsidRPr="009252CD">
        <w:t xml:space="preserve">, </w:t>
      </w:r>
      <w:r w:rsidRPr="009252CD">
        <w:rPr>
          <w:u w:val="single"/>
        </w:rPr>
        <w:t>Meeting Adjourned</w:t>
      </w:r>
      <w:r w:rsidRPr="009252CD">
        <w:t xml:space="preserve">: </w:t>
      </w:r>
      <w:r w:rsidR="00F632BE" w:rsidRPr="009252CD">
        <w:t>1</w:t>
      </w:r>
      <w:r w:rsidR="003D55CD">
        <w:t>536</w:t>
      </w:r>
    </w:p>
    <w:p w:rsidR="00121144" w:rsidRPr="009252CD" w:rsidRDefault="00121144">
      <w:pPr>
        <w:rPr>
          <w:color w:val="FF0000"/>
        </w:rPr>
      </w:pPr>
    </w:p>
    <w:p w:rsidR="00036C93" w:rsidRPr="009252CD" w:rsidRDefault="00C729A3">
      <w:pPr>
        <w:rPr>
          <w:b/>
        </w:rPr>
      </w:pPr>
      <w:r w:rsidRPr="009252CD">
        <w:rPr>
          <w:b/>
          <w:u w:val="single"/>
        </w:rPr>
        <w:t>Treasurer’s report:</w:t>
      </w:r>
      <w:r w:rsidRPr="009252CD">
        <w:rPr>
          <w:b/>
        </w:rPr>
        <w:t xml:space="preserve">  </w:t>
      </w:r>
      <w:r w:rsidR="00ED270F">
        <w:rPr>
          <w:b/>
        </w:rPr>
        <w:t>(</w:t>
      </w:r>
      <w:r w:rsidR="0051068D">
        <w:rPr>
          <w:b/>
        </w:rPr>
        <w:t>Doug Scott</w:t>
      </w:r>
      <w:r w:rsidR="00ED270F">
        <w:rPr>
          <w:b/>
        </w:rPr>
        <w:t>)</w:t>
      </w:r>
    </w:p>
    <w:p w:rsidR="004120DF" w:rsidRPr="009252CD" w:rsidRDefault="00B05FBC" w:rsidP="00B14966">
      <w:pPr>
        <w:numPr>
          <w:ilvl w:val="0"/>
          <w:numId w:val="3"/>
        </w:numPr>
      </w:pPr>
      <w:r w:rsidRPr="009252CD">
        <w:t>In Checking:</w:t>
      </w:r>
      <w:r w:rsidRPr="009252CD">
        <w:tab/>
        <w:t>$</w:t>
      </w:r>
      <w:r w:rsidR="003D55CD">
        <w:t>3,787.59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In Savings:</w:t>
      </w:r>
      <w:r w:rsidRPr="009252CD">
        <w:tab/>
        <w:t>$</w:t>
      </w:r>
      <w:r w:rsidR="00E3174D" w:rsidRPr="009252CD">
        <w:t>25.00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Cash on Hand</w:t>
      </w:r>
      <w:r w:rsidRPr="009252CD">
        <w:tab/>
      </w:r>
      <w:r w:rsidR="00E32D9F" w:rsidRPr="009252CD">
        <w:t>$</w:t>
      </w:r>
      <w:r w:rsidR="00B67F3C">
        <w:t>6</w:t>
      </w:r>
      <w:r w:rsidR="003D55CD">
        <w:t>04.40</w:t>
      </w:r>
    </w:p>
    <w:p w:rsidR="00DB6802" w:rsidRPr="009252CD" w:rsidRDefault="00DB6802" w:rsidP="00B14966">
      <w:pPr>
        <w:numPr>
          <w:ilvl w:val="0"/>
          <w:numId w:val="3"/>
        </w:numPr>
      </w:pPr>
      <w:r w:rsidRPr="009252CD">
        <w:t>Total Balance  $</w:t>
      </w:r>
      <w:r w:rsidR="003D55CD">
        <w:t>4,416.99</w:t>
      </w:r>
      <w:bookmarkStart w:id="0" w:name="_GoBack"/>
      <w:bookmarkEnd w:id="0"/>
    </w:p>
    <w:p w:rsidR="00036C93" w:rsidRPr="009252CD" w:rsidRDefault="00036C93" w:rsidP="00036C93">
      <w:pPr>
        <w:ind w:left="360"/>
      </w:pPr>
    </w:p>
    <w:p w:rsidR="0059664B" w:rsidRPr="009252CD" w:rsidRDefault="0059664B" w:rsidP="0059664B">
      <w:pPr>
        <w:numPr>
          <w:ilvl w:val="0"/>
          <w:numId w:val="1"/>
        </w:numPr>
      </w:pPr>
      <w:r w:rsidRPr="009252CD">
        <w:t xml:space="preserve">Lifetime Members: </w:t>
      </w:r>
      <w:r w:rsidR="00636BAD">
        <w:t>101</w:t>
      </w:r>
    </w:p>
    <w:p w:rsidR="00036C93" w:rsidRPr="009252CD" w:rsidRDefault="00036C93" w:rsidP="00CD7BD7">
      <w:pPr>
        <w:numPr>
          <w:ilvl w:val="0"/>
          <w:numId w:val="1"/>
        </w:numPr>
      </w:pPr>
      <w:r w:rsidRPr="009252CD">
        <w:t xml:space="preserve">Members In Good Standing: </w:t>
      </w:r>
      <w:r w:rsidR="00772ED1" w:rsidRPr="009252CD">
        <w:t>1</w:t>
      </w:r>
      <w:r w:rsidR="008726FC">
        <w:t>6</w:t>
      </w:r>
      <w:r w:rsidR="003D55CD">
        <w:t>4</w:t>
      </w:r>
    </w:p>
    <w:p w:rsidR="008726FC" w:rsidRPr="008726FC" w:rsidRDefault="0059664B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9252CD">
        <w:t xml:space="preserve">Members </w:t>
      </w:r>
      <w:r w:rsidR="00201D58" w:rsidRPr="009252CD">
        <w:t>1</w:t>
      </w:r>
      <w:r w:rsidRPr="009252CD">
        <w:t xml:space="preserve">-6 months overdue: </w:t>
      </w:r>
      <w:r w:rsidR="00772ED1" w:rsidRPr="009252CD">
        <w:t xml:space="preserve">Total of </w:t>
      </w:r>
      <w:r w:rsidR="003D55CD">
        <w:t>51</w:t>
      </w:r>
      <w:r w:rsidR="008D1B1F" w:rsidRPr="009252CD">
        <w:t xml:space="preserve"> behind in dues</w:t>
      </w:r>
      <w:r w:rsidR="008726FC">
        <w:t>.</w:t>
      </w:r>
    </w:p>
    <w:p w:rsidR="00670CFB" w:rsidRPr="00670CFB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9252CD">
        <w:t>Reminder that if you are a</w:t>
      </w:r>
      <w:r w:rsidR="00BD0B0E" w:rsidRPr="009252CD">
        <w:t>lready a</w:t>
      </w:r>
      <w:r w:rsidRPr="009252CD">
        <w:t xml:space="preserve"> mem</w:t>
      </w:r>
      <w:r w:rsidR="00BD0B0E" w:rsidRPr="009252CD">
        <w:t>ber and would like to become a L</w:t>
      </w:r>
      <w:r w:rsidRPr="009252CD">
        <w:t>ifetime member see Van on paying the remaining part of your due</w:t>
      </w:r>
      <w:r w:rsidR="00BD0B0E" w:rsidRPr="009252CD">
        <w:t>s</w:t>
      </w:r>
      <w:r w:rsidRPr="009252CD">
        <w:t xml:space="preserve"> to equal $400.00</w:t>
      </w:r>
      <w:r w:rsidR="00BD0B0E" w:rsidRPr="009252CD">
        <w:t xml:space="preserve"> (within your first 12 months)</w:t>
      </w:r>
      <w:r w:rsidRPr="009252CD">
        <w:t xml:space="preserve">.  </w:t>
      </w:r>
    </w:p>
    <w:p w:rsidR="007D49A2" w:rsidRPr="00670CFB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>
        <w:t>Dues can be paid via Pay Pal</w:t>
      </w:r>
      <w:r w:rsidR="00DE2873">
        <w:t>.</w:t>
      </w:r>
      <w:r w:rsidR="00D86AED">
        <w:t xml:space="preserve"> </w:t>
      </w:r>
      <w:r w:rsidR="00B67F3C">
        <w:t>Link can be found on our website</w:t>
      </w:r>
      <w:r w:rsidR="00D86AED">
        <w:t>.</w:t>
      </w:r>
    </w:p>
    <w:p w:rsidR="00B31583" w:rsidRPr="009252CD" w:rsidRDefault="00B31583" w:rsidP="00B31583"/>
    <w:p w:rsidR="00B31583" w:rsidRPr="009252CD" w:rsidRDefault="00B31583" w:rsidP="006430F5">
      <w:pPr>
        <w:pStyle w:val="ListParagraph"/>
      </w:pPr>
      <w:r w:rsidRPr="009252CD">
        <w:rPr>
          <w:b/>
          <w:u w:val="single"/>
        </w:rPr>
        <w:t xml:space="preserve">New </w:t>
      </w:r>
      <w:r w:rsidR="00877A79" w:rsidRPr="009252CD">
        <w:rPr>
          <w:b/>
          <w:u w:val="single"/>
        </w:rPr>
        <w:t>M</w:t>
      </w:r>
      <w:r w:rsidRPr="009252CD">
        <w:rPr>
          <w:b/>
          <w:u w:val="single"/>
        </w:rPr>
        <w:t>embers:</w:t>
      </w:r>
      <w:r w:rsidRPr="009252CD">
        <w:rPr>
          <w:u w:val="single"/>
        </w:rPr>
        <w:t xml:space="preserve"> </w:t>
      </w:r>
      <w:r w:rsidR="00772ED1" w:rsidRPr="009252CD">
        <w:t xml:space="preserve"> </w:t>
      </w:r>
    </w:p>
    <w:p w:rsidR="00ED270F" w:rsidRDefault="003D55CD" w:rsidP="006430F5">
      <w:pPr>
        <w:pStyle w:val="ListParagraph"/>
      </w:pPr>
      <w:r>
        <w:t>AECS Darwin</w:t>
      </w:r>
    </w:p>
    <w:p w:rsidR="003D55CD" w:rsidRPr="009252CD" w:rsidRDefault="003D55CD" w:rsidP="006430F5">
      <w:pPr>
        <w:pStyle w:val="ListParagraph"/>
      </w:pPr>
      <w:r>
        <w:t>MAC Jason Breedlove</w:t>
      </w:r>
    </w:p>
    <w:p w:rsidR="003D55CD" w:rsidRDefault="003D55CD" w:rsidP="006430F5">
      <w:pPr>
        <w:pStyle w:val="ListParagraph"/>
        <w:rPr>
          <w:b/>
          <w:u w:val="single"/>
        </w:rPr>
      </w:pPr>
    </w:p>
    <w:p w:rsidR="006430F5" w:rsidRPr="009252CD" w:rsidRDefault="006430F5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New Lifetime Members</w:t>
      </w:r>
    </w:p>
    <w:p w:rsidR="00A96C64" w:rsidRDefault="00A96C64" w:rsidP="00A96C64">
      <w:pPr>
        <w:pStyle w:val="ListParagraph"/>
      </w:pPr>
    </w:p>
    <w:p w:rsidR="009A425F" w:rsidRPr="009252CD" w:rsidRDefault="009A425F" w:rsidP="00A96C64">
      <w:pPr>
        <w:pStyle w:val="ListParagraph"/>
      </w:pPr>
    </w:p>
    <w:p w:rsidR="00121144" w:rsidRPr="009252CD" w:rsidRDefault="00121144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Departing Members</w:t>
      </w:r>
    </w:p>
    <w:p w:rsidR="00D86AED" w:rsidRDefault="003D55CD" w:rsidP="006430F5">
      <w:pPr>
        <w:pStyle w:val="ListParagraph"/>
      </w:pPr>
      <w:r>
        <w:t>AMC Scott Harris</w:t>
      </w:r>
    </w:p>
    <w:p w:rsidR="003D55CD" w:rsidRDefault="003D55CD" w:rsidP="006430F5">
      <w:pPr>
        <w:pStyle w:val="ListParagraph"/>
      </w:pPr>
      <w:r>
        <w:t>ATC Jose Riveradavid</w:t>
      </w:r>
    </w:p>
    <w:p w:rsidR="00121144" w:rsidRPr="009252CD" w:rsidRDefault="00121144" w:rsidP="006430F5">
      <w:pPr>
        <w:pStyle w:val="ListParagraph"/>
        <w:rPr>
          <w:color w:val="FF0000"/>
        </w:rPr>
      </w:pPr>
    </w:p>
    <w:p w:rsidR="005C7385" w:rsidRDefault="005C7385" w:rsidP="00ED270F">
      <w:pPr>
        <w:rPr>
          <w:b/>
          <w:u w:val="single"/>
        </w:rPr>
      </w:pPr>
    </w:p>
    <w:p w:rsidR="00ED270F" w:rsidRDefault="00ED270F" w:rsidP="00ED270F">
      <w:r w:rsidRPr="00ED270F">
        <w:rPr>
          <w:b/>
          <w:u w:val="single"/>
        </w:rPr>
        <w:t>Secretary Minutes</w:t>
      </w:r>
      <w:r w:rsidRPr="00ED270F">
        <w:rPr>
          <w:b/>
        </w:rPr>
        <w:t>: (</w:t>
      </w:r>
      <w:r w:rsidR="003D55CD">
        <w:rPr>
          <w:b/>
        </w:rPr>
        <w:t>Jeremy Stephens</w:t>
      </w:r>
      <w:r w:rsidRPr="00ED270F">
        <w:rPr>
          <w:b/>
        </w:rPr>
        <w:t>)</w:t>
      </w:r>
    </w:p>
    <w:p w:rsidR="00ED270F" w:rsidRPr="002A0B42" w:rsidRDefault="00ED270F" w:rsidP="00ED270F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made and passed to accept minutes from previous GA</w:t>
      </w:r>
      <w:r w:rsidRPr="002A0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posted via CPOA website and email.</w:t>
      </w:r>
    </w:p>
    <w:p w:rsidR="00ED270F" w:rsidRDefault="00ED270F" w:rsidP="00ED270F"/>
    <w:p w:rsidR="00AC3F79" w:rsidRPr="002A0B42" w:rsidRDefault="00A96D6A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2A0B42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2A0B42">
        <w:rPr>
          <w:rFonts w:ascii="Times New Roman" w:hAnsi="Times New Roman"/>
          <w:b/>
          <w:sz w:val="24"/>
          <w:szCs w:val="24"/>
          <w:u w:val="single"/>
        </w:rPr>
        <w:t>:</w:t>
      </w:r>
      <w:r w:rsidR="009F5973" w:rsidRPr="002A0B42">
        <w:rPr>
          <w:rFonts w:ascii="Times New Roman" w:hAnsi="Times New Roman"/>
          <w:b/>
          <w:sz w:val="24"/>
          <w:szCs w:val="24"/>
        </w:rPr>
        <w:t xml:space="preserve"> (</w:t>
      </w:r>
      <w:r w:rsidR="003D55CD">
        <w:rPr>
          <w:rFonts w:ascii="Times New Roman" w:hAnsi="Times New Roman"/>
          <w:b/>
          <w:sz w:val="24"/>
          <w:szCs w:val="24"/>
        </w:rPr>
        <w:t>Doug Scott</w:t>
      </w:r>
      <w:r w:rsidR="00C2730C" w:rsidRPr="002A0B42">
        <w:rPr>
          <w:rFonts w:ascii="Times New Roman" w:hAnsi="Times New Roman"/>
          <w:b/>
          <w:sz w:val="24"/>
          <w:szCs w:val="24"/>
        </w:rPr>
        <w:t>)</w:t>
      </w:r>
    </w:p>
    <w:p w:rsidR="003D55CD" w:rsidRPr="003D55CD" w:rsidRDefault="003D55CD" w:rsidP="003D55CD">
      <w:pPr>
        <w:numPr>
          <w:ilvl w:val="0"/>
          <w:numId w:val="19"/>
        </w:numPr>
        <w:contextualSpacing/>
      </w:pPr>
      <w:r w:rsidRPr="003D55CD">
        <w:t>Wind has blown down Sails a couple times now. If you find them down, please notify the house so we can fix them.</w:t>
      </w:r>
    </w:p>
    <w:p w:rsidR="003D55CD" w:rsidRPr="003D55CD" w:rsidRDefault="003D55CD" w:rsidP="003D55CD">
      <w:pPr>
        <w:numPr>
          <w:ilvl w:val="0"/>
          <w:numId w:val="18"/>
        </w:numPr>
        <w:contextualSpacing/>
      </w:pPr>
      <w:proofErr w:type="spellStart"/>
      <w:r w:rsidRPr="003D55CD">
        <w:lastRenderedPageBreak/>
        <w:t>Lumpia</w:t>
      </w:r>
      <w:proofErr w:type="spellEnd"/>
      <w:r w:rsidRPr="003D55CD">
        <w:t xml:space="preserve"> sale on the 16</w:t>
      </w:r>
      <w:r w:rsidRPr="003D55CD">
        <w:rPr>
          <w:vertAlign w:val="superscript"/>
        </w:rPr>
        <w:t>th</w:t>
      </w:r>
      <w:r w:rsidRPr="003D55CD">
        <w:t xml:space="preserve"> of July went well, raised 200 dollars for the House.</w:t>
      </w:r>
    </w:p>
    <w:p w:rsidR="003D55CD" w:rsidRPr="003D55CD" w:rsidRDefault="003D55CD" w:rsidP="003D55CD">
      <w:pPr>
        <w:numPr>
          <w:ilvl w:val="0"/>
          <w:numId w:val="18"/>
        </w:numPr>
        <w:contextualSpacing/>
      </w:pPr>
      <w:r w:rsidRPr="003D55CD">
        <w:t>Great turnout for the Members only Steak Dinner, and lunch at the Locker.</w:t>
      </w:r>
    </w:p>
    <w:p w:rsidR="003D55CD" w:rsidRPr="003D55CD" w:rsidRDefault="003D55CD" w:rsidP="003D55CD">
      <w:pPr>
        <w:numPr>
          <w:ilvl w:val="0"/>
          <w:numId w:val="18"/>
        </w:numPr>
        <w:contextualSpacing/>
      </w:pPr>
      <w:r w:rsidRPr="003D55CD">
        <w:t>Great turnout for UFC 190, just wish the fight lasted longer than 30 seconds.</w:t>
      </w:r>
    </w:p>
    <w:p w:rsidR="003D55CD" w:rsidRPr="003D55CD" w:rsidRDefault="003D55CD" w:rsidP="003D55CD">
      <w:pPr>
        <w:numPr>
          <w:ilvl w:val="0"/>
          <w:numId w:val="18"/>
        </w:numPr>
        <w:contextualSpacing/>
      </w:pPr>
      <w:r w:rsidRPr="003D55CD">
        <w:t>Doug is handling Lifetime member nameplates and coins. If you are awaiting either, please talk to Doug.</w:t>
      </w:r>
    </w:p>
    <w:p w:rsidR="003D55CD" w:rsidRPr="003D55CD" w:rsidRDefault="003D55CD" w:rsidP="003D55CD">
      <w:pPr>
        <w:numPr>
          <w:ilvl w:val="0"/>
          <w:numId w:val="18"/>
        </w:numPr>
        <w:contextualSpacing/>
      </w:pPr>
      <w:r w:rsidRPr="003D55CD">
        <w:t>Come out for after training socials, directly following CPO 365 Phase II training events.</w:t>
      </w:r>
    </w:p>
    <w:p w:rsidR="003D55CD" w:rsidRPr="003D55CD" w:rsidRDefault="003D55CD" w:rsidP="003D55CD">
      <w:pPr>
        <w:numPr>
          <w:ilvl w:val="0"/>
          <w:numId w:val="18"/>
        </w:numPr>
        <w:contextualSpacing/>
      </w:pPr>
      <w:r w:rsidRPr="003D55CD">
        <w:t>Cigar Nights have been going good.</w:t>
      </w:r>
    </w:p>
    <w:p w:rsidR="00F342FF" w:rsidRPr="009252CD" w:rsidRDefault="00F342FF" w:rsidP="00F342FF">
      <w:pPr>
        <w:pStyle w:val="PlainText"/>
        <w:tabs>
          <w:tab w:val="left" w:pos="1440"/>
        </w:tabs>
        <w:ind w:left="1440"/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>Fund Raising Committee:</w:t>
      </w:r>
      <w:r w:rsidRPr="002A0B42">
        <w:t xml:space="preserve"> </w:t>
      </w:r>
      <w:r w:rsidRPr="002A0B42">
        <w:rPr>
          <w:b/>
        </w:rPr>
        <w:t>(</w:t>
      </w:r>
      <w:r w:rsidR="0049077A" w:rsidRPr="002A0B42">
        <w:rPr>
          <w:b/>
        </w:rPr>
        <w:t>Bryan Huskey</w:t>
      </w:r>
      <w:r w:rsidRPr="002A0B42">
        <w:rPr>
          <w:b/>
        </w:rPr>
        <w:t>)</w:t>
      </w:r>
    </w:p>
    <w:p w:rsidR="003D55CD" w:rsidRPr="003D55CD" w:rsidRDefault="003D55CD" w:rsidP="00F2222A">
      <w:pPr>
        <w:numPr>
          <w:ilvl w:val="0"/>
          <w:numId w:val="21"/>
        </w:numPr>
        <w:contextualSpacing/>
      </w:pPr>
      <w:r w:rsidRPr="003D55CD">
        <w:t>Fundraising has merged with CPO 365 Fundraising Committee, come out and support.</w:t>
      </w:r>
    </w:p>
    <w:p w:rsidR="00F342FF" w:rsidRPr="009252CD" w:rsidRDefault="00F342FF" w:rsidP="00F342FF">
      <w:pPr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 xml:space="preserve">Com </w:t>
      </w:r>
      <w:proofErr w:type="spellStart"/>
      <w:r w:rsidRPr="002A0B42">
        <w:rPr>
          <w:b/>
          <w:u w:val="single"/>
        </w:rPr>
        <w:t>Rel</w:t>
      </w:r>
      <w:proofErr w:type="spellEnd"/>
      <w:r w:rsidRPr="002A0B42">
        <w:rPr>
          <w:b/>
          <w:u w:val="single"/>
        </w:rPr>
        <w:t xml:space="preserve"> Committee:</w:t>
      </w:r>
      <w:r w:rsidRPr="002A0B42">
        <w:t xml:space="preserve"> </w:t>
      </w:r>
      <w:r w:rsidRPr="002A0B42">
        <w:rPr>
          <w:b/>
        </w:rPr>
        <w:t>(</w:t>
      </w:r>
      <w:r w:rsidR="00243C64">
        <w:rPr>
          <w:b/>
        </w:rPr>
        <w:t>Ant</w:t>
      </w:r>
      <w:r w:rsidR="00BB0949">
        <w:rPr>
          <w:b/>
        </w:rPr>
        <w:t>o</w:t>
      </w:r>
      <w:r w:rsidR="00243C64">
        <w:rPr>
          <w:b/>
        </w:rPr>
        <w:t>i</w:t>
      </w:r>
      <w:r w:rsidR="00BB0949">
        <w:rPr>
          <w:b/>
        </w:rPr>
        <w:t>ne Niblett</w:t>
      </w:r>
      <w:r w:rsidRPr="002A0B42">
        <w:rPr>
          <w:b/>
        </w:rPr>
        <w:t>)</w:t>
      </w:r>
    </w:p>
    <w:p w:rsidR="00F2222A" w:rsidRDefault="00F2222A" w:rsidP="00F2222A">
      <w:pPr>
        <w:numPr>
          <w:ilvl w:val="0"/>
          <w:numId w:val="22"/>
        </w:numPr>
        <w:contextualSpacing/>
      </w:pPr>
      <w:r w:rsidRPr="00F2222A">
        <w:t>Lots of events at t</w:t>
      </w:r>
      <w:r>
        <w:t>he Charlotte Hall Veterans Home, see calendar for details.</w:t>
      </w:r>
    </w:p>
    <w:p w:rsidR="00F2222A" w:rsidRPr="00F2222A" w:rsidRDefault="00F2222A" w:rsidP="00F2222A">
      <w:pPr>
        <w:numPr>
          <w:ilvl w:val="0"/>
          <w:numId w:val="22"/>
        </w:numPr>
        <w:contextualSpacing/>
      </w:pPr>
      <w:r>
        <w:t>There will be no Three Oaks Shelter events this month.</w:t>
      </w:r>
    </w:p>
    <w:p w:rsidR="00F342FF" w:rsidRPr="009252CD" w:rsidRDefault="00F342FF" w:rsidP="00F342FF">
      <w:pPr>
        <w:ind w:left="1440"/>
        <w:contextualSpacing/>
        <w:rPr>
          <w:b/>
          <w:color w:val="FF0000"/>
        </w:rPr>
      </w:pPr>
    </w:p>
    <w:p w:rsidR="00F342FF" w:rsidRDefault="00F342FF" w:rsidP="00F342FF">
      <w:pPr>
        <w:rPr>
          <w:b/>
        </w:rPr>
      </w:pPr>
      <w:r w:rsidRPr="002A0B42">
        <w:rPr>
          <w:b/>
          <w:u w:val="single"/>
        </w:rPr>
        <w:t>Training Committee:</w:t>
      </w:r>
      <w:r w:rsidRPr="002A0B42">
        <w:rPr>
          <w:b/>
        </w:rPr>
        <w:t xml:space="preserve"> </w:t>
      </w:r>
      <w:r w:rsidR="00865C7C" w:rsidRPr="002A0B42">
        <w:rPr>
          <w:b/>
        </w:rPr>
        <w:t>(</w:t>
      </w:r>
      <w:r w:rsidR="00865C7C">
        <w:rPr>
          <w:b/>
        </w:rPr>
        <w:t>John</w:t>
      </w:r>
      <w:r w:rsidR="00DD4AC1">
        <w:rPr>
          <w:b/>
        </w:rPr>
        <w:t xml:space="preserve"> Kemp</w:t>
      </w:r>
      <w:r w:rsidRPr="002A0B42">
        <w:rPr>
          <w:b/>
        </w:rPr>
        <w:t>)</w:t>
      </w:r>
    </w:p>
    <w:p w:rsidR="00F2222A" w:rsidRPr="00F2222A" w:rsidRDefault="00F2222A" w:rsidP="00F2222A">
      <w:pPr>
        <w:numPr>
          <w:ilvl w:val="0"/>
          <w:numId w:val="10"/>
        </w:numPr>
        <w:contextualSpacing/>
      </w:pPr>
      <w:r>
        <w:t>PSD note from Eric Bricker.</w:t>
      </w:r>
    </w:p>
    <w:p w:rsidR="00F2222A" w:rsidRPr="00F2222A" w:rsidRDefault="00F2222A" w:rsidP="00F2222A">
      <w:pPr>
        <w:numPr>
          <w:ilvl w:val="0"/>
          <w:numId w:val="10"/>
        </w:numPr>
        <w:contextualSpacing/>
      </w:pPr>
      <w:r w:rsidRPr="00F2222A">
        <w:t>Worksheet signing deadlines.</w:t>
      </w:r>
    </w:p>
    <w:p w:rsidR="00F2222A" w:rsidRPr="00F2222A" w:rsidRDefault="00F2222A" w:rsidP="00F2222A">
      <w:pPr>
        <w:numPr>
          <w:ilvl w:val="0"/>
          <w:numId w:val="10"/>
        </w:numPr>
        <w:rPr>
          <w:rFonts w:ascii="Calibri" w:eastAsiaTheme="minorHAnsi" w:hAnsi="Calibri" w:cstheme="minorBidi"/>
          <w:sz w:val="22"/>
          <w:szCs w:val="21"/>
        </w:rPr>
      </w:pPr>
      <w:r w:rsidRPr="00F2222A">
        <w:rPr>
          <w:rFonts w:ascii="Calibri" w:eastAsiaTheme="minorHAnsi" w:hAnsi="Calibri" w:cstheme="minorBidi"/>
          <w:sz w:val="22"/>
          <w:szCs w:val="21"/>
        </w:rPr>
        <w:t>OPNAV INSTRUCTION 1700.16B - ALCOHOLIC BEVERAGE CONTROL - UPDATED ON:  22 JULY 2015.</w:t>
      </w:r>
    </w:p>
    <w:p w:rsidR="00F2222A" w:rsidRPr="00F2222A" w:rsidRDefault="00F2222A" w:rsidP="00F2222A">
      <w:pPr>
        <w:numPr>
          <w:ilvl w:val="0"/>
          <w:numId w:val="10"/>
        </w:numPr>
        <w:rPr>
          <w:rFonts w:ascii="Calibri" w:eastAsiaTheme="minorHAnsi" w:hAnsi="Calibri" w:cstheme="minorBidi"/>
          <w:sz w:val="22"/>
          <w:szCs w:val="21"/>
        </w:rPr>
      </w:pPr>
      <w:r w:rsidRPr="00F2222A">
        <w:rPr>
          <w:rFonts w:ascii="Calibri" w:eastAsiaTheme="minorHAnsi" w:hAnsi="Calibri" w:cstheme="minorBidi"/>
          <w:sz w:val="22"/>
          <w:szCs w:val="21"/>
        </w:rPr>
        <w:t>OPNAV INSTRUCTION 1531.5D - NOMINATIONS TO THE U.S. NAVAL ACADEMY FOR CHILDREN OF MEMBERS OF THE ARMED FORCES, INCLUDING RESERVES, ACTIVE, RETIRED, DISABLED OR DECEASED - UPDATED ON: 14 JULY 2015.</w:t>
      </w:r>
    </w:p>
    <w:p w:rsidR="00F2222A" w:rsidRPr="00F2222A" w:rsidRDefault="00F2222A" w:rsidP="00F2222A">
      <w:pPr>
        <w:numPr>
          <w:ilvl w:val="0"/>
          <w:numId w:val="10"/>
        </w:numPr>
        <w:rPr>
          <w:rFonts w:ascii="Calibri" w:eastAsiaTheme="minorHAnsi" w:hAnsi="Calibri" w:cstheme="minorBidi"/>
          <w:sz w:val="22"/>
          <w:szCs w:val="21"/>
        </w:rPr>
      </w:pPr>
      <w:r w:rsidRPr="00F2222A">
        <w:rPr>
          <w:rFonts w:ascii="Calibri" w:eastAsiaTheme="minorHAnsi" w:hAnsi="Calibri" w:cstheme="minorBidi"/>
          <w:sz w:val="22"/>
          <w:szCs w:val="21"/>
        </w:rPr>
        <w:t>NAVADMIN 178/15 - PHYSICAL READINESS PROGRAM POLICY CHANGES.</w:t>
      </w:r>
    </w:p>
    <w:p w:rsidR="00F2222A" w:rsidRPr="00F2222A" w:rsidRDefault="00F2222A" w:rsidP="00F2222A">
      <w:pPr>
        <w:numPr>
          <w:ilvl w:val="0"/>
          <w:numId w:val="10"/>
        </w:numPr>
        <w:rPr>
          <w:rFonts w:ascii="Calibri" w:eastAsiaTheme="minorHAnsi" w:hAnsi="Calibri" w:cstheme="minorBidi"/>
          <w:sz w:val="22"/>
          <w:szCs w:val="21"/>
        </w:rPr>
      </w:pPr>
      <w:r w:rsidRPr="00F2222A">
        <w:rPr>
          <w:rFonts w:ascii="Calibri" w:eastAsiaTheme="minorHAnsi" w:hAnsi="Calibri" w:cstheme="minorBidi"/>
          <w:sz w:val="22"/>
          <w:szCs w:val="21"/>
        </w:rPr>
        <w:t>NAVADMIN 177/</w:t>
      </w:r>
      <w:proofErr w:type="gramStart"/>
      <w:r w:rsidRPr="00F2222A">
        <w:rPr>
          <w:rFonts w:ascii="Calibri" w:eastAsiaTheme="minorHAnsi" w:hAnsi="Calibri" w:cstheme="minorBidi"/>
          <w:sz w:val="22"/>
          <w:szCs w:val="21"/>
        </w:rPr>
        <w:t>15  -</w:t>
      </w:r>
      <w:proofErr w:type="gramEnd"/>
      <w:r w:rsidRPr="00F2222A">
        <w:rPr>
          <w:rFonts w:ascii="Calibri" w:eastAsiaTheme="minorHAnsi" w:hAnsi="Calibri" w:cstheme="minorBidi"/>
          <w:sz w:val="22"/>
          <w:szCs w:val="21"/>
        </w:rPr>
        <w:t xml:space="preserve"> ESTABLISHMENT OF THE COMMAND SENIOR CHIEF RATING.</w:t>
      </w:r>
    </w:p>
    <w:p w:rsidR="00F2222A" w:rsidRPr="00F2222A" w:rsidRDefault="00F2222A" w:rsidP="00F2222A">
      <w:pPr>
        <w:numPr>
          <w:ilvl w:val="0"/>
          <w:numId w:val="10"/>
        </w:numPr>
        <w:rPr>
          <w:rFonts w:ascii="Calibri" w:eastAsiaTheme="minorHAnsi" w:hAnsi="Calibri" w:cstheme="minorBidi"/>
          <w:sz w:val="22"/>
          <w:szCs w:val="21"/>
        </w:rPr>
      </w:pPr>
      <w:r w:rsidRPr="00F2222A">
        <w:rPr>
          <w:rFonts w:ascii="Calibri" w:eastAsiaTheme="minorHAnsi" w:hAnsi="Calibri" w:cstheme="minorBidi"/>
          <w:sz w:val="22"/>
          <w:szCs w:val="21"/>
        </w:rPr>
        <w:t>NAVADMIN 172/15 - FY-16 SENIOR ENLISTED CONTINUATION BOARD - PERFORMANCE-BASED BOARD FOR CONTINUATION OF SENIOR ENLISTED (ACTIVE/RESERVE) PERSONNEL WITH GREATER THAN 19 YEARS OF SERVICE.</w:t>
      </w:r>
    </w:p>
    <w:p w:rsidR="00F2222A" w:rsidRPr="00F2222A" w:rsidRDefault="00F2222A" w:rsidP="00F2222A">
      <w:pPr>
        <w:numPr>
          <w:ilvl w:val="0"/>
          <w:numId w:val="10"/>
        </w:numPr>
        <w:rPr>
          <w:rFonts w:ascii="Calibri" w:eastAsiaTheme="minorHAnsi" w:hAnsi="Calibri" w:cstheme="minorBidi"/>
          <w:sz w:val="22"/>
          <w:szCs w:val="21"/>
        </w:rPr>
      </w:pPr>
      <w:r w:rsidRPr="00F2222A">
        <w:rPr>
          <w:rFonts w:ascii="Calibri" w:eastAsiaTheme="minorHAnsi" w:hAnsi="Calibri" w:cstheme="minorBidi"/>
          <w:sz w:val="22"/>
          <w:szCs w:val="21"/>
        </w:rPr>
        <w:t>ALNAV 062/15 - CHANGES TO THE GLOBAL WAR ON TERRORISM EXPEDITIONARY MEDAL.</w:t>
      </w:r>
    </w:p>
    <w:p w:rsidR="00F2222A" w:rsidRPr="00F2222A" w:rsidRDefault="00F2222A" w:rsidP="00F2222A">
      <w:pPr>
        <w:numPr>
          <w:ilvl w:val="0"/>
          <w:numId w:val="10"/>
        </w:numPr>
        <w:rPr>
          <w:rFonts w:ascii="Calibri" w:eastAsiaTheme="minorHAnsi" w:hAnsi="Calibri" w:cstheme="minorBidi"/>
          <w:sz w:val="22"/>
          <w:szCs w:val="21"/>
        </w:rPr>
      </w:pPr>
      <w:r w:rsidRPr="00F2222A">
        <w:rPr>
          <w:rFonts w:ascii="Calibri" w:eastAsiaTheme="minorHAnsi" w:hAnsi="Calibri" w:cstheme="minorBidi"/>
          <w:sz w:val="22"/>
          <w:szCs w:val="21"/>
        </w:rPr>
        <w:t>ALNAV 057/15 - 2015 FEDS FEED FAMILIES ANNUAL FOOD DRIVE.</w:t>
      </w:r>
    </w:p>
    <w:p w:rsidR="00F2222A" w:rsidRPr="00F2222A" w:rsidRDefault="00F2222A" w:rsidP="00F2222A">
      <w:pPr>
        <w:numPr>
          <w:ilvl w:val="0"/>
          <w:numId w:val="10"/>
        </w:numPr>
        <w:rPr>
          <w:rFonts w:ascii="Calibri" w:eastAsiaTheme="minorHAnsi" w:hAnsi="Calibri" w:cstheme="minorBidi"/>
          <w:sz w:val="22"/>
          <w:szCs w:val="21"/>
        </w:rPr>
      </w:pPr>
      <w:r w:rsidRPr="00F2222A">
        <w:rPr>
          <w:rFonts w:ascii="Calibri" w:eastAsiaTheme="minorHAnsi" w:hAnsi="Calibri" w:cstheme="minorBidi"/>
          <w:sz w:val="22"/>
          <w:szCs w:val="21"/>
        </w:rPr>
        <w:t>ALNAV 056/15 - OFFICE OF PERSONNEL MANAGEMENT DATA BREACH LIST OF AFFECTED PERSONNEL GROWS.</w:t>
      </w:r>
    </w:p>
    <w:p w:rsidR="00F342FF" w:rsidRPr="00B45F81" w:rsidRDefault="00F342FF" w:rsidP="00F342FF">
      <w:pPr>
        <w:spacing w:before="240"/>
      </w:pPr>
      <w:r w:rsidRPr="00B45F81">
        <w:rPr>
          <w:b/>
          <w:u w:val="single"/>
        </w:rPr>
        <w:t>Special Events Committee:</w:t>
      </w:r>
      <w:r w:rsidRPr="00B45F81">
        <w:t xml:space="preserve"> </w:t>
      </w:r>
      <w:r w:rsidRPr="00B45F81">
        <w:rPr>
          <w:b/>
        </w:rPr>
        <w:t>(</w:t>
      </w:r>
      <w:r w:rsidR="00260314" w:rsidRPr="00B45F81">
        <w:rPr>
          <w:b/>
        </w:rPr>
        <w:t>Stacey</w:t>
      </w:r>
      <w:r w:rsidR="00BB0949">
        <w:rPr>
          <w:b/>
        </w:rPr>
        <w:t xml:space="preserve"> Mincey</w:t>
      </w:r>
      <w:r w:rsidRPr="00B45F81">
        <w:rPr>
          <w:b/>
        </w:rPr>
        <w:t>)</w:t>
      </w:r>
    </w:p>
    <w:p w:rsidR="00F2222A" w:rsidRPr="00F2222A" w:rsidRDefault="00F2222A" w:rsidP="00F2222A">
      <w:pPr>
        <w:pStyle w:val="ListParagraph"/>
        <w:numPr>
          <w:ilvl w:val="0"/>
          <w:numId w:val="24"/>
        </w:numPr>
        <w:contextualSpacing/>
      </w:pPr>
      <w:r w:rsidRPr="00F2222A">
        <w:t>Cigar Night w/Mike on 4</w:t>
      </w:r>
      <w:r w:rsidRPr="00F2222A">
        <w:rPr>
          <w:vertAlign w:val="superscript"/>
        </w:rPr>
        <w:t>th</w:t>
      </w:r>
      <w:r w:rsidRPr="00F2222A">
        <w:t xml:space="preserve"> and 27</w:t>
      </w:r>
      <w:r w:rsidRPr="00F2222A">
        <w:rPr>
          <w:vertAlign w:val="superscript"/>
        </w:rPr>
        <w:t>th</w:t>
      </w:r>
      <w:r w:rsidRPr="00F2222A">
        <w:t xml:space="preserve"> of August at 1600</w:t>
      </w:r>
    </w:p>
    <w:p w:rsidR="00F2222A" w:rsidRDefault="00F2222A" w:rsidP="00F2222A">
      <w:pPr>
        <w:pStyle w:val="ListParagraph"/>
        <w:numPr>
          <w:ilvl w:val="0"/>
          <w:numId w:val="24"/>
        </w:numPr>
        <w:contextualSpacing/>
      </w:pPr>
      <w:r w:rsidRPr="00F2222A">
        <w:t>After Training Socials on the 12</w:t>
      </w:r>
      <w:r w:rsidRPr="00F2222A">
        <w:rPr>
          <w:vertAlign w:val="superscript"/>
        </w:rPr>
        <w:t>th</w:t>
      </w:r>
      <w:r w:rsidRPr="00F2222A">
        <w:t>, 13</w:t>
      </w:r>
      <w:r w:rsidRPr="00F2222A">
        <w:rPr>
          <w:vertAlign w:val="superscript"/>
        </w:rPr>
        <w:t>th</w:t>
      </w:r>
      <w:r w:rsidRPr="00F2222A">
        <w:t>, 14</w:t>
      </w:r>
      <w:r w:rsidRPr="00F2222A">
        <w:rPr>
          <w:vertAlign w:val="superscript"/>
        </w:rPr>
        <w:t>th</w:t>
      </w:r>
      <w:r w:rsidRPr="00F2222A">
        <w:t>, 18</w:t>
      </w:r>
      <w:r w:rsidRPr="00F2222A">
        <w:rPr>
          <w:vertAlign w:val="superscript"/>
        </w:rPr>
        <w:t>th</w:t>
      </w:r>
      <w:r w:rsidRPr="00F2222A">
        <w:t>, 19</w:t>
      </w:r>
      <w:r w:rsidRPr="00F2222A">
        <w:rPr>
          <w:vertAlign w:val="superscript"/>
        </w:rPr>
        <w:t>th</w:t>
      </w:r>
      <w:r w:rsidRPr="00F2222A">
        <w:t>, and 25</w:t>
      </w:r>
      <w:r w:rsidRPr="00F2222A">
        <w:rPr>
          <w:vertAlign w:val="superscript"/>
        </w:rPr>
        <w:t>th</w:t>
      </w:r>
      <w:r w:rsidRPr="00F2222A">
        <w:t>.</w:t>
      </w:r>
    </w:p>
    <w:p w:rsidR="00D5681F" w:rsidRDefault="00D5681F" w:rsidP="00D5681F">
      <w:pPr>
        <w:contextualSpacing/>
      </w:pPr>
    </w:p>
    <w:p w:rsidR="00D5681F" w:rsidRPr="00D5681F" w:rsidRDefault="00D5681F" w:rsidP="00D5681F">
      <w:pPr>
        <w:contextualSpacing/>
        <w:rPr>
          <w:b/>
          <w:color w:val="FF0000"/>
          <w:u w:val="single"/>
        </w:rPr>
      </w:pPr>
      <w:r w:rsidRPr="00D5681F">
        <w:rPr>
          <w:b/>
          <w:u w:val="single"/>
        </w:rPr>
        <w:t>CPO 365 Committee Notes:</w:t>
      </w:r>
    </w:p>
    <w:p w:rsidR="00D5681F" w:rsidRPr="005B14D0" w:rsidRDefault="00D5681F" w:rsidP="00D5681F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Schedule has been disseminated; if you didn’t receive it get with Lanette Schreckengost.</w:t>
      </w:r>
    </w:p>
    <w:p w:rsidR="00D5681F" w:rsidRPr="0042607B" w:rsidRDefault="00D5681F" w:rsidP="00D5681F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Support training and PT events.</w:t>
      </w:r>
    </w:p>
    <w:p w:rsidR="00D5681F" w:rsidRPr="00FF2A5B" w:rsidRDefault="00D5681F" w:rsidP="00D5681F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PT Shirts are available if you ordered them, see Jeremy Stephens.</w:t>
      </w:r>
    </w:p>
    <w:p w:rsidR="00D5681F" w:rsidRPr="00975A43" w:rsidRDefault="00D5681F" w:rsidP="00D5681F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Package Deals are being sold, see Frank Pyle for details.</w:t>
      </w:r>
    </w:p>
    <w:p w:rsidR="00D5681F" w:rsidRPr="009252CD" w:rsidRDefault="00D5681F" w:rsidP="00D5681F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NAVY CHIEFS! NAVY PRIDE!</w:t>
      </w:r>
    </w:p>
    <w:p w:rsidR="00D5681F" w:rsidRPr="00F2222A" w:rsidRDefault="00D5681F" w:rsidP="00D5681F">
      <w:pPr>
        <w:contextualSpacing/>
      </w:pPr>
    </w:p>
    <w:p w:rsidR="00455068" w:rsidRDefault="00455068" w:rsidP="00AD0380">
      <w:pPr>
        <w:ind w:left="720"/>
        <w:rPr>
          <w:b/>
          <w:u w:val="single"/>
        </w:rPr>
      </w:pPr>
    </w:p>
    <w:p w:rsidR="0063309B" w:rsidRPr="00B45F81" w:rsidRDefault="00A62698" w:rsidP="00AD0380">
      <w:pPr>
        <w:ind w:left="720"/>
        <w:rPr>
          <w:b/>
          <w:u w:val="single"/>
        </w:rPr>
      </w:pPr>
      <w:r w:rsidRPr="00B45F81">
        <w:rPr>
          <w:b/>
          <w:u w:val="single"/>
        </w:rPr>
        <w:t xml:space="preserve">Old </w:t>
      </w:r>
      <w:r w:rsidR="0063309B" w:rsidRPr="00B45F81">
        <w:rPr>
          <w:b/>
          <w:u w:val="single"/>
        </w:rPr>
        <w:t>Business</w:t>
      </w:r>
      <w:r w:rsidR="00D7663F" w:rsidRPr="00B45F81">
        <w:rPr>
          <w:b/>
          <w:u w:val="single"/>
        </w:rPr>
        <w:t>:</w:t>
      </w:r>
    </w:p>
    <w:p w:rsidR="00F2222A" w:rsidRPr="00D5681F" w:rsidRDefault="00D5681F" w:rsidP="00D5681F">
      <w:pPr>
        <w:pStyle w:val="ListParagraph"/>
        <w:numPr>
          <w:ilvl w:val="0"/>
          <w:numId w:val="7"/>
        </w:numPr>
      </w:pPr>
      <w:r w:rsidRPr="00D5681F">
        <w:lastRenderedPageBreak/>
        <w:t xml:space="preserve">The $100 that was voted on last GA was given to the family of AFCM Ret. Alejandro “Andy” </w:t>
      </w:r>
      <w:proofErr w:type="spellStart"/>
      <w:r w:rsidRPr="00D5681F">
        <w:t>Bermudo</w:t>
      </w:r>
      <w:proofErr w:type="spellEnd"/>
      <w:r w:rsidRPr="00D5681F">
        <w:t xml:space="preserve"> to assist in transporting him back to the PI.</w:t>
      </w:r>
    </w:p>
    <w:p w:rsidR="00F2222A" w:rsidRPr="00975A43" w:rsidRDefault="00F2222A" w:rsidP="00F2222A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proofErr w:type="spellStart"/>
      <w:r>
        <w:t>ExComm</w:t>
      </w:r>
      <w:proofErr w:type="spellEnd"/>
      <w:r>
        <w:t xml:space="preserve"> position</w:t>
      </w:r>
      <w:r w:rsidR="00D5681F">
        <w:t xml:space="preserve"> changes; Due to the early departures of Van and RD</w:t>
      </w:r>
      <w:r w:rsidR="009873A6">
        <w:t xml:space="preserve">, as per our bylaws, the Executive Committee has voted in </w:t>
      </w:r>
      <w:r>
        <w:t xml:space="preserve">Doug Scott </w:t>
      </w:r>
      <w:r w:rsidR="009873A6">
        <w:t>as Treasurer and Jeremy Stephens as Secretary.</w:t>
      </w:r>
    </w:p>
    <w:p w:rsidR="00482DC3" w:rsidRDefault="00482DC3" w:rsidP="00F342FF">
      <w:pPr>
        <w:ind w:firstLine="720"/>
        <w:rPr>
          <w:b/>
          <w:u w:val="single"/>
        </w:rPr>
      </w:pPr>
    </w:p>
    <w:p w:rsidR="00C6286E" w:rsidRDefault="00C6286E" w:rsidP="00F342FF">
      <w:pPr>
        <w:ind w:firstLine="720"/>
        <w:rPr>
          <w:b/>
        </w:rPr>
      </w:pPr>
      <w:r w:rsidRPr="007D49A2">
        <w:rPr>
          <w:b/>
          <w:u w:val="single"/>
        </w:rPr>
        <w:t>New Business</w:t>
      </w:r>
      <w:r w:rsidRPr="007D49A2">
        <w:rPr>
          <w:b/>
        </w:rPr>
        <w:t>:</w:t>
      </w:r>
    </w:p>
    <w:p w:rsidR="00F2222A" w:rsidRDefault="00F2222A" w:rsidP="00FF2A5B">
      <w:pPr>
        <w:numPr>
          <w:ilvl w:val="0"/>
          <w:numId w:val="26"/>
        </w:numPr>
        <w:contextualSpacing/>
      </w:pPr>
      <w:r w:rsidRPr="00F2222A">
        <w:t>Goat Locker clean up the 25</w:t>
      </w:r>
      <w:r w:rsidRPr="00F2222A">
        <w:rPr>
          <w:vertAlign w:val="superscript"/>
        </w:rPr>
        <w:t>th</w:t>
      </w:r>
      <w:r w:rsidRPr="00F2222A">
        <w:t xml:space="preserve"> (0800-1200), deep clean field day &amp; yard maintenance.</w:t>
      </w:r>
    </w:p>
    <w:p w:rsidR="00F2222A" w:rsidRPr="00FF2A5B" w:rsidRDefault="00F2222A" w:rsidP="00FF2A5B">
      <w:pPr>
        <w:pStyle w:val="ListParagraph"/>
        <w:numPr>
          <w:ilvl w:val="0"/>
          <w:numId w:val="26"/>
        </w:numPr>
      </w:pPr>
      <w:r w:rsidRPr="00FF2A5B">
        <w:t>Nomination period opens next month for CPOA positions, bring your nomination for the next GA on the 2</w:t>
      </w:r>
      <w:r w:rsidRPr="00FF2A5B">
        <w:rPr>
          <w:vertAlign w:val="superscript"/>
        </w:rPr>
        <w:t>nd</w:t>
      </w:r>
      <w:r w:rsidRPr="00FF2A5B">
        <w:t xml:space="preserve"> of September</w:t>
      </w:r>
      <w:r w:rsidR="002768F3">
        <w:t>, voting will take place in October.</w:t>
      </w:r>
      <w:r w:rsidR="00CA4C9A">
        <w:t xml:space="preserve">  Please review bylaws for further information regarding the nomination and voting process!</w:t>
      </w:r>
    </w:p>
    <w:p w:rsidR="00F2222A" w:rsidRDefault="00F2222A" w:rsidP="00F342FF">
      <w:pPr>
        <w:ind w:firstLine="720"/>
        <w:rPr>
          <w:b/>
        </w:rPr>
      </w:pPr>
    </w:p>
    <w:p w:rsidR="00A55761" w:rsidRPr="00B45F81" w:rsidRDefault="00A55761" w:rsidP="00A55761">
      <w:pPr>
        <w:numPr>
          <w:ilvl w:val="0"/>
          <w:numId w:val="7"/>
        </w:numPr>
        <w:rPr>
          <w:b/>
          <w:u w:val="single"/>
        </w:rPr>
      </w:pPr>
      <w:r w:rsidRPr="00B45F81">
        <w:rPr>
          <w:b/>
          <w:u w:val="single"/>
        </w:rPr>
        <w:t xml:space="preserve">The next General Assembly meeting will be on Wednesday, </w:t>
      </w:r>
      <w:r w:rsidR="00F2222A">
        <w:rPr>
          <w:b/>
          <w:u w:val="single"/>
        </w:rPr>
        <w:t>September</w:t>
      </w:r>
      <w:r w:rsidR="00CE34BA">
        <w:rPr>
          <w:b/>
          <w:u w:val="single"/>
        </w:rPr>
        <w:t xml:space="preserve"> </w:t>
      </w:r>
      <w:r w:rsidR="00F2222A">
        <w:rPr>
          <w:b/>
          <w:u w:val="single"/>
        </w:rPr>
        <w:t>2nd</w:t>
      </w:r>
      <w:r w:rsidRPr="00B45F81">
        <w:rPr>
          <w:b/>
          <w:u w:val="single"/>
        </w:rPr>
        <w:t xml:space="preserve"> @ 1</w:t>
      </w:r>
      <w:r w:rsidR="00F2222A">
        <w:rPr>
          <w:b/>
          <w:u w:val="single"/>
        </w:rPr>
        <w:t>100</w:t>
      </w:r>
      <w:r w:rsidRPr="00B45F81">
        <w:rPr>
          <w:b/>
          <w:u w:val="single"/>
        </w:rPr>
        <w:t xml:space="preserve"> at the Goat Locker.</w:t>
      </w:r>
    </w:p>
    <w:p w:rsidR="009B0A8A" w:rsidRDefault="009B0A8A" w:rsidP="0099361E">
      <w:pPr>
        <w:contextualSpacing/>
        <w:rPr>
          <w:color w:val="FF0000"/>
        </w:rPr>
      </w:pPr>
    </w:p>
    <w:p w:rsidR="00FE697D" w:rsidRPr="00C972BE" w:rsidRDefault="00FE697D" w:rsidP="00F342FF">
      <w:pPr>
        <w:spacing w:before="240"/>
        <w:contextualSpacing/>
      </w:pPr>
    </w:p>
    <w:p w:rsidR="00EF1480" w:rsidRPr="00B45F81" w:rsidRDefault="00FE697D" w:rsidP="00A55761">
      <w:pPr>
        <w:spacing w:before="240"/>
        <w:contextualSpacing/>
      </w:pPr>
      <w:r w:rsidRPr="00B45F81">
        <w:t>We would like your input on how we can improve, things that we haven’t done in a while, things that you liked at your last command or anything else you’d like to see.</w:t>
      </w:r>
      <w:r w:rsidR="00472EFD" w:rsidRPr="00B45F81">
        <w:t xml:space="preserve"> </w:t>
      </w:r>
      <w:r w:rsidR="007531D5" w:rsidRPr="00B45F81">
        <w:t>All retired</w:t>
      </w:r>
      <w:r w:rsidRPr="00B45F81">
        <w:t>, reservist,</w:t>
      </w:r>
      <w:r w:rsidR="007531D5" w:rsidRPr="00B45F81">
        <w:t xml:space="preserve"> and active Chiefs are eligible for CPOA membership…</w:t>
      </w:r>
      <w:r w:rsidR="005C2010" w:rsidRPr="00B45F81">
        <w:t xml:space="preserve"> All of our continued efforts will be required to ensure the success of OUR Goat Locker.</w:t>
      </w:r>
    </w:p>
    <w:p w:rsidR="003A77CE" w:rsidRPr="00B45F81" w:rsidRDefault="003A77CE" w:rsidP="00767194"/>
    <w:p w:rsidR="001541EF" w:rsidRPr="00B45F81" w:rsidRDefault="006B4E3A" w:rsidP="00A55761">
      <w:r w:rsidRPr="00B45F81">
        <w:t>The CPOA’s B</w:t>
      </w:r>
      <w:r w:rsidR="00C96B31" w:rsidRPr="00B45F81">
        <w:t xml:space="preserve">y-laws, </w:t>
      </w:r>
      <w:r w:rsidR="001541EF" w:rsidRPr="00B45F81">
        <w:t>Goat Locker business rules</w:t>
      </w:r>
      <w:r w:rsidR="00A55761">
        <w:t xml:space="preserve">, </w:t>
      </w:r>
      <w:r w:rsidR="00C96B31" w:rsidRPr="00B45F81">
        <w:t>discussion forum</w:t>
      </w:r>
      <w:r w:rsidR="00A55761">
        <w:t>,</w:t>
      </w:r>
      <w:r w:rsidR="00A55761" w:rsidRPr="00A55761">
        <w:t xml:space="preserve"> </w:t>
      </w:r>
      <w:r w:rsidR="00A55761" w:rsidRPr="00B45F81">
        <w:t>event/grill</w:t>
      </w:r>
      <w:r w:rsidR="00A55761">
        <w:t>/locker</w:t>
      </w:r>
      <w:r w:rsidR="00A55761" w:rsidRPr="00B45F81">
        <w:t xml:space="preserve"> use reservation</w:t>
      </w:r>
      <w:r w:rsidR="00A55761">
        <w:t>s, and events calendar</w:t>
      </w:r>
      <w:r w:rsidR="001541EF" w:rsidRPr="00B45F81">
        <w:t xml:space="preserve"> are posted on </w:t>
      </w:r>
      <w:r w:rsidR="00A55761">
        <w:t>our website.</w:t>
      </w:r>
      <w:r w:rsidR="00A37BAE" w:rsidRPr="00B45F81">
        <w:t xml:space="preserve">  </w:t>
      </w:r>
    </w:p>
    <w:p w:rsidR="00A55761" w:rsidRDefault="00A55761" w:rsidP="006D56A8">
      <w:pPr>
        <w:autoSpaceDE w:val="0"/>
        <w:autoSpaceDN w:val="0"/>
        <w:adjustRightInd w:val="0"/>
      </w:pPr>
    </w:p>
    <w:p w:rsidR="006D56A8" w:rsidRPr="009252CD" w:rsidRDefault="00D14189" w:rsidP="006D56A8">
      <w:pPr>
        <w:autoSpaceDE w:val="0"/>
        <w:autoSpaceDN w:val="0"/>
        <w:adjustRightInd w:val="0"/>
      </w:pPr>
      <w:proofErr w:type="gramStart"/>
      <w:r w:rsidRPr="009252CD">
        <w:t>A</w:t>
      </w:r>
      <w:r w:rsidR="004A0660" w:rsidRPr="009252CD">
        <w:t>T</w:t>
      </w:r>
      <w:r w:rsidRPr="009252CD">
        <w:t>C</w:t>
      </w:r>
      <w:r w:rsidR="00F5599F" w:rsidRPr="009252CD">
        <w:t>(</w:t>
      </w:r>
      <w:proofErr w:type="gramEnd"/>
      <w:r w:rsidR="00F5599F" w:rsidRPr="009252CD">
        <w:t>AW</w:t>
      </w:r>
      <w:r w:rsidR="004A0660" w:rsidRPr="009252CD">
        <w:t>/SW</w:t>
      </w:r>
      <w:r w:rsidR="00F5599F" w:rsidRPr="009252CD">
        <w:t>)</w:t>
      </w:r>
      <w:r w:rsidR="00917C36" w:rsidRPr="009252CD">
        <w:t xml:space="preserve"> </w:t>
      </w:r>
      <w:r w:rsidR="00FF2A5B">
        <w:t>Jeremy Stephens</w:t>
      </w:r>
    </w:p>
    <w:p w:rsidR="008726FC" w:rsidRPr="00A55761" w:rsidRDefault="006D56A8" w:rsidP="00356031">
      <w:pPr>
        <w:autoSpaceDE w:val="0"/>
        <w:autoSpaceDN w:val="0"/>
        <w:adjustRightInd w:val="0"/>
      </w:pPr>
      <w:r w:rsidRPr="009252CD">
        <w:t>P</w:t>
      </w:r>
      <w:r w:rsidR="00CA4C9A">
        <w:t xml:space="preserve">atuxent </w:t>
      </w:r>
      <w:r w:rsidRPr="009252CD">
        <w:t xml:space="preserve">River CPOA </w:t>
      </w:r>
      <w:r w:rsidR="00BB2114" w:rsidRPr="009252CD">
        <w:t>Secretary</w:t>
      </w:r>
    </w:p>
    <w:sectPr w:rsidR="008726FC" w:rsidRPr="00A55761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65" w:rsidRDefault="00B26765" w:rsidP="00772ED1">
      <w:r>
        <w:separator/>
      </w:r>
    </w:p>
  </w:endnote>
  <w:endnote w:type="continuationSeparator" w:id="0">
    <w:p w:rsidR="00B26765" w:rsidRDefault="00B26765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65" w:rsidRDefault="00B26765" w:rsidP="00772ED1">
      <w:r>
        <w:separator/>
      </w:r>
    </w:p>
  </w:footnote>
  <w:footnote w:type="continuationSeparator" w:id="0">
    <w:p w:rsidR="00B26765" w:rsidRDefault="00B26765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5pt;height:165pt" o:bullet="t">
        <v:imagedata r:id="rId1" o:title="Anchor"/>
      </v:shape>
    </w:pict>
  </w:numPicBullet>
  <w:abstractNum w:abstractNumId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8B2"/>
    <w:multiLevelType w:val="hybridMultilevel"/>
    <w:tmpl w:val="CBAAC98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0180F"/>
    <w:multiLevelType w:val="hybridMultilevel"/>
    <w:tmpl w:val="36585DD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66E42"/>
    <w:multiLevelType w:val="hybridMultilevel"/>
    <w:tmpl w:val="99443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51228"/>
    <w:multiLevelType w:val="hybridMultilevel"/>
    <w:tmpl w:val="8DC8A05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12B64"/>
    <w:multiLevelType w:val="hybridMultilevel"/>
    <w:tmpl w:val="8CDA009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F6D42"/>
    <w:multiLevelType w:val="hybridMultilevel"/>
    <w:tmpl w:val="69B23EE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327B7"/>
    <w:multiLevelType w:val="hybridMultilevel"/>
    <w:tmpl w:val="C51C362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76A05"/>
    <w:multiLevelType w:val="hybridMultilevel"/>
    <w:tmpl w:val="41302FD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74430"/>
    <w:multiLevelType w:val="hybridMultilevel"/>
    <w:tmpl w:val="0EC885B6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2C76BE"/>
    <w:multiLevelType w:val="hybridMultilevel"/>
    <w:tmpl w:val="47B45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F52FC9"/>
    <w:multiLevelType w:val="hybridMultilevel"/>
    <w:tmpl w:val="31F60BC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24"/>
  </w:num>
  <w:num w:numId="5">
    <w:abstractNumId w:val="23"/>
  </w:num>
  <w:num w:numId="6">
    <w:abstractNumId w:val="4"/>
  </w:num>
  <w:num w:numId="7">
    <w:abstractNumId w:val="11"/>
  </w:num>
  <w:num w:numId="8">
    <w:abstractNumId w:val="8"/>
  </w:num>
  <w:num w:numId="9">
    <w:abstractNumId w:val="14"/>
  </w:num>
  <w:num w:numId="10">
    <w:abstractNumId w:val="20"/>
  </w:num>
  <w:num w:numId="11">
    <w:abstractNumId w:val="25"/>
  </w:num>
  <w:num w:numId="12">
    <w:abstractNumId w:val="13"/>
  </w:num>
  <w:num w:numId="13">
    <w:abstractNumId w:val="15"/>
  </w:num>
  <w:num w:numId="14">
    <w:abstractNumId w:val="19"/>
  </w:num>
  <w:num w:numId="15">
    <w:abstractNumId w:val="0"/>
  </w:num>
  <w:num w:numId="16">
    <w:abstractNumId w:val="1"/>
  </w:num>
  <w:num w:numId="17">
    <w:abstractNumId w:val="16"/>
  </w:num>
  <w:num w:numId="18">
    <w:abstractNumId w:val="18"/>
  </w:num>
  <w:num w:numId="19">
    <w:abstractNumId w:val="6"/>
  </w:num>
  <w:num w:numId="20">
    <w:abstractNumId w:val="5"/>
  </w:num>
  <w:num w:numId="21">
    <w:abstractNumId w:val="2"/>
  </w:num>
  <w:num w:numId="22">
    <w:abstractNumId w:val="9"/>
  </w:num>
  <w:num w:numId="23">
    <w:abstractNumId w:val="12"/>
  </w:num>
  <w:num w:numId="24">
    <w:abstractNumId w:val="3"/>
  </w:num>
  <w:num w:numId="25">
    <w:abstractNumId w:val="22"/>
  </w:num>
  <w:num w:numId="2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7426"/>
    <w:rsid w:val="000145A8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444FE"/>
    <w:rsid w:val="00144FAB"/>
    <w:rsid w:val="00152BA7"/>
    <w:rsid w:val="001541EF"/>
    <w:rsid w:val="00154A7B"/>
    <w:rsid w:val="00156920"/>
    <w:rsid w:val="00171B4D"/>
    <w:rsid w:val="00174A4C"/>
    <w:rsid w:val="001766AE"/>
    <w:rsid w:val="001948DB"/>
    <w:rsid w:val="001A0CA6"/>
    <w:rsid w:val="001A5B21"/>
    <w:rsid w:val="001B3C27"/>
    <w:rsid w:val="001C161A"/>
    <w:rsid w:val="001D0CB1"/>
    <w:rsid w:val="001D3142"/>
    <w:rsid w:val="001D56B6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60F5"/>
    <w:rsid w:val="00224205"/>
    <w:rsid w:val="00226124"/>
    <w:rsid w:val="002361F4"/>
    <w:rsid w:val="00243C64"/>
    <w:rsid w:val="00247315"/>
    <w:rsid w:val="00250B9F"/>
    <w:rsid w:val="00256461"/>
    <w:rsid w:val="00260314"/>
    <w:rsid w:val="00261694"/>
    <w:rsid w:val="002768F3"/>
    <w:rsid w:val="00286EB6"/>
    <w:rsid w:val="00294E57"/>
    <w:rsid w:val="002A0B42"/>
    <w:rsid w:val="002A0E33"/>
    <w:rsid w:val="002B1D66"/>
    <w:rsid w:val="002C075B"/>
    <w:rsid w:val="002C1824"/>
    <w:rsid w:val="002C44E0"/>
    <w:rsid w:val="002C654A"/>
    <w:rsid w:val="002E6DC5"/>
    <w:rsid w:val="002F07B4"/>
    <w:rsid w:val="002F3872"/>
    <w:rsid w:val="002F5BB9"/>
    <w:rsid w:val="002F7C5F"/>
    <w:rsid w:val="003010D0"/>
    <w:rsid w:val="0030367C"/>
    <w:rsid w:val="00320D07"/>
    <w:rsid w:val="00326CB1"/>
    <w:rsid w:val="003303EB"/>
    <w:rsid w:val="00333561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AE8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D55CD"/>
    <w:rsid w:val="003E1486"/>
    <w:rsid w:val="003E3ADA"/>
    <w:rsid w:val="003E5833"/>
    <w:rsid w:val="003E62CB"/>
    <w:rsid w:val="003E6D3A"/>
    <w:rsid w:val="003F303E"/>
    <w:rsid w:val="00401CB6"/>
    <w:rsid w:val="00402226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726F"/>
    <w:rsid w:val="00470507"/>
    <w:rsid w:val="004715B2"/>
    <w:rsid w:val="00472EFD"/>
    <w:rsid w:val="004737E4"/>
    <w:rsid w:val="00482DC3"/>
    <w:rsid w:val="004853FE"/>
    <w:rsid w:val="0049077A"/>
    <w:rsid w:val="0049375C"/>
    <w:rsid w:val="0049742C"/>
    <w:rsid w:val="004A0660"/>
    <w:rsid w:val="004A37E0"/>
    <w:rsid w:val="004A5E4A"/>
    <w:rsid w:val="004B028F"/>
    <w:rsid w:val="004B44F2"/>
    <w:rsid w:val="004C2B1D"/>
    <w:rsid w:val="004D5EA4"/>
    <w:rsid w:val="004E1C66"/>
    <w:rsid w:val="004E596C"/>
    <w:rsid w:val="004E66CE"/>
    <w:rsid w:val="004F53DF"/>
    <w:rsid w:val="004F5DC2"/>
    <w:rsid w:val="004F7E4A"/>
    <w:rsid w:val="004F7FBB"/>
    <w:rsid w:val="0050273C"/>
    <w:rsid w:val="0051068D"/>
    <w:rsid w:val="00512987"/>
    <w:rsid w:val="00521385"/>
    <w:rsid w:val="0052464D"/>
    <w:rsid w:val="00532D86"/>
    <w:rsid w:val="005361FC"/>
    <w:rsid w:val="00542605"/>
    <w:rsid w:val="00544006"/>
    <w:rsid w:val="0054587E"/>
    <w:rsid w:val="00546C25"/>
    <w:rsid w:val="0055188F"/>
    <w:rsid w:val="0055414B"/>
    <w:rsid w:val="005541CB"/>
    <w:rsid w:val="005610A4"/>
    <w:rsid w:val="00562240"/>
    <w:rsid w:val="005727D8"/>
    <w:rsid w:val="005929E3"/>
    <w:rsid w:val="0059664B"/>
    <w:rsid w:val="005A3968"/>
    <w:rsid w:val="005B14D0"/>
    <w:rsid w:val="005C2010"/>
    <w:rsid w:val="005C7385"/>
    <w:rsid w:val="005C7FC1"/>
    <w:rsid w:val="005D2839"/>
    <w:rsid w:val="005D518F"/>
    <w:rsid w:val="005D6D8E"/>
    <w:rsid w:val="005E46B1"/>
    <w:rsid w:val="006023D5"/>
    <w:rsid w:val="0060266D"/>
    <w:rsid w:val="006220C8"/>
    <w:rsid w:val="006225A7"/>
    <w:rsid w:val="00623542"/>
    <w:rsid w:val="00624AF7"/>
    <w:rsid w:val="006259CB"/>
    <w:rsid w:val="0062727E"/>
    <w:rsid w:val="00627D3C"/>
    <w:rsid w:val="00631573"/>
    <w:rsid w:val="0063309B"/>
    <w:rsid w:val="006369D6"/>
    <w:rsid w:val="00636BAD"/>
    <w:rsid w:val="006402C1"/>
    <w:rsid w:val="006430F5"/>
    <w:rsid w:val="00644D91"/>
    <w:rsid w:val="006456E5"/>
    <w:rsid w:val="0065500B"/>
    <w:rsid w:val="00656E50"/>
    <w:rsid w:val="0066767A"/>
    <w:rsid w:val="00670CFB"/>
    <w:rsid w:val="00672C64"/>
    <w:rsid w:val="0067410E"/>
    <w:rsid w:val="006839A2"/>
    <w:rsid w:val="00693EEB"/>
    <w:rsid w:val="006A32EF"/>
    <w:rsid w:val="006B3785"/>
    <w:rsid w:val="006B3BE7"/>
    <w:rsid w:val="006B4E3A"/>
    <w:rsid w:val="006B5674"/>
    <w:rsid w:val="006C17C6"/>
    <w:rsid w:val="006C2BAA"/>
    <w:rsid w:val="006D56A8"/>
    <w:rsid w:val="006D7D09"/>
    <w:rsid w:val="006E0957"/>
    <w:rsid w:val="006E385E"/>
    <w:rsid w:val="006F16B7"/>
    <w:rsid w:val="00702384"/>
    <w:rsid w:val="007029FA"/>
    <w:rsid w:val="0071344C"/>
    <w:rsid w:val="00713E9B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54"/>
    <w:rsid w:val="00762A0C"/>
    <w:rsid w:val="00766D01"/>
    <w:rsid w:val="00767194"/>
    <w:rsid w:val="00767D14"/>
    <w:rsid w:val="00770206"/>
    <w:rsid w:val="00772ED1"/>
    <w:rsid w:val="007777C1"/>
    <w:rsid w:val="00777A69"/>
    <w:rsid w:val="007809C1"/>
    <w:rsid w:val="00781A00"/>
    <w:rsid w:val="00781E4D"/>
    <w:rsid w:val="007968B6"/>
    <w:rsid w:val="00797373"/>
    <w:rsid w:val="007A3395"/>
    <w:rsid w:val="007A4923"/>
    <w:rsid w:val="007A5A75"/>
    <w:rsid w:val="007A5BF8"/>
    <w:rsid w:val="007B08BA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F04A7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617DD"/>
    <w:rsid w:val="00862A22"/>
    <w:rsid w:val="00865C7C"/>
    <w:rsid w:val="00871CFC"/>
    <w:rsid w:val="008726FC"/>
    <w:rsid w:val="008770C1"/>
    <w:rsid w:val="00877A79"/>
    <w:rsid w:val="008802F2"/>
    <w:rsid w:val="0088784D"/>
    <w:rsid w:val="00891F01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873A6"/>
    <w:rsid w:val="0099361E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2164"/>
    <w:rsid w:val="00A93E22"/>
    <w:rsid w:val="00A96C64"/>
    <w:rsid w:val="00A96D6A"/>
    <w:rsid w:val="00AA20A9"/>
    <w:rsid w:val="00AA5897"/>
    <w:rsid w:val="00AA5F43"/>
    <w:rsid w:val="00AB647F"/>
    <w:rsid w:val="00AC3F79"/>
    <w:rsid w:val="00AD0380"/>
    <w:rsid w:val="00AE0D6E"/>
    <w:rsid w:val="00AE0FAF"/>
    <w:rsid w:val="00AE2323"/>
    <w:rsid w:val="00AF6359"/>
    <w:rsid w:val="00B01824"/>
    <w:rsid w:val="00B045F5"/>
    <w:rsid w:val="00B05FBC"/>
    <w:rsid w:val="00B14966"/>
    <w:rsid w:val="00B160CC"/>
    <w:rsid w:val="00B16F71"/>
    <w:rsid w:val="00B26765"/>
    <w:rsid w:val="00B31583"/>
    <w:rsid w:val="00B349E4"/>
    <w:rsid w:val="00B36A5F"/>
    <w:rsid w:val="00B439D8"/>
    <w:rsid w:val="00B45D09"/>
    <w:rsid w:val="00B45F81"/>
    <w:rsid w:val="00B479DB"/>
    <w:rsid w:val="00B6660C"/>
    <w:rsid w:val="00B67D04"/>
    <w:rsid w:val="00B67F3C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6D9F"/>
    <w:rsid w:val="00C01229"/>
    <w:rsid w:val="00C04119"/>
    <w:rsid w:val="00C05BE3"/>
    <w:rsid w:val="00C071E4"/>
    <w:rsid w:val="00C100A4"/>
    <w:rsid w:val="00C111CE"/>
    <w:rsid w:val="00C13B69"/>
    <w:rsid w:val="00C1732B"/>
    <w:rsid w:val="00C21BC3"/>
    <w:rsid w:val="00C2730C"/>
    <w:rsid w:val="00C33A2E"/>
    <w:rsid w:val="00C378DF"/>
    <w:rsid w:val="00C437E0"/>
    <w:rsid w:val="00C45804"/>
    <w:rsid w:val="00C55230"/>
    <w:rsid w:val="00C5629C"/>
    <w:rsid w:val="00C5720E"/>
    <w:rsid w:val="00C607C0"/>
    <w:rsid w:val="00C6286E"/>
    <w:rsid w:val="00C664E2"/>
    <w:rsid w:val="00C71F54"/>
    <w:rsid w:val="00C729A3"/>
    <w:rsid w:val="00C7565B"/>
    <w:rsid w:val="00C827EC"/>
    <w:rsid w:val="00C96B31"/>
    <w:rsid w:val="00C96F74"/>
    <w:rsid w:val="00C972BE"/>
    <w:rsid w:val="00CA31EA"/>
    <w:rsid w:val="00CA4BE4"/>
    <w:rsid w:val="00CA4C9A"/>
    <w:rsid w:val="00CB48B4"/>
    <w:rsid w:val="00CB5FEF"/>
    <w:rsid w:val="00CD19A6"/>
    <w:rsid w:val="00CD6AA6"/>
    <w:rsid w:val="00CD7BD7"/>
    <w:rsid w:val="00CE34BA"/>
    <w:rsid w:val="00CE48E1"/>
    <w:rsid w:val="00CF3343"/>
    <w:rsid w:val="00CF4FEB"/>
    <w:rsid w:val="00D10A88"/>
    <w:rsid w:val="00D14189"/>
    <w:rsid w:val="00D22C58"/>
    <w:rsid w:val="00D26C36"/>
    <w:rsid w:val="00D276D5"/>
    <w:rsid w:val="00D32613"/>
    <w:rsid w:val="00D34230"/>
    <w:rsid w:val="00D349BA"/>
    <w:rsid w:val="00D360F8"/>
    <w:rsid w:val="00D3777F"/>
    <w:rsid w:val="00D42DB3"/>
    <w:rsid w:val="00D4613B"/>
    <w:rsid w:val="00D5681F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4AC1"/>
    <w:rsid w:val="00DD4AF0"/>
    <w:rsid w:val="00DD5463"/>
    <w:rsid w:val="00DD5ABE"/>
    <w:rsid w:val="00DE2873"/>
    <w:rsid w:val="00E03C11"/>
    <w:rsid w:val="00E12455"/>
    <w:rsid w:val="00E206BF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222A"/>
    <w:rsid w:val="00F27005"/>
    <w:rsid w:val="00F27540"/>
    <w:rsid w:val="00F308E2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2A5B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6479-E269-4D24-93EB-DB4ACB2D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4707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Stephens, Jeremy M AT1 NNSY, USS Eisenhower/CVN-69</cp:lastModifiedBy>
  <cp:revision>3</cp:revision>
  <cp:lastPrinted>2012-11-09T14:59:00Z</cp:lastPrinted>
  <dcterms:created xsi:type="dcterms:W3CDTF">2015-08-07T15:01:00Z</dcterms:created>
  <dcterms:modified xsi:type="dcterms:W3CDTF">2015-08-07T15:41:00Z</dcterms:modified>
</cp:coreProperties>
</file>